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33423" w:rsidRPr="00155605" w:rsidTr="00833423">
        <w:trPr>
          <w:trHeight w:val="517"/>
        </w:trPr>
        <w:tc>
          <w:tcPr>
            <w:tcW w:w="9004" w:type="dxa"/>
            <w:vAlign w:val="center"/>
          </w:tcPr>
          <w:p w:rsidR="00833423" w:rsidRPr="00D570F2" w:rsidRDefault="00833423" w:rsidP="0014499C">
            <w:pPr>
              <w:tabs>
                <w:tab w:val="left" w:pos="567"/>
              </w:tabs>
              <w:autoSpaceDE w:val="0"/>
              <w:autoSpaceDN w:val="0"/>
              <w:adjustRightInd w:val="0"/>
              <w:spacing w:after="0"/>
              <w:jc w:val="center"/>
              <w:rPr>
                <w:b/>
                <w:sz w:val="28"/>
                <w:szCs w:val="28"/>
              </w:rPr>
            </w:pPr>
            <w:bookmarkStart w:id="0" w:name="_GoBack"/>
            <w:bookmarkEnd w:id="0"/>
            <w:r w:rsidRPr="00155605">
              <w:rPr>
                <w:b/>
                <w:sz w:val="28"/>
                <w:szCs w:val="28"/>
              </w:rPr>
              <w:t xml:space="preserve">ITER Organization Call for Expertise </w:t>
            </w:r>
            <w:r>
              <w:rPr>
                <w:b/>
                <w:sz w:val="28"/>
                <w:szCs w:val="28"/>
              </w:rPr>
              <w:t>IO/CFE/1</w:t>
            </w:r>
            <w:r w:rsidR="0009618B">
              <w:rPr>
                <w:b/>
                <w:sz w:val="28"/>
                <w:szCs w:val="28"/>
              </w:rPr>
              <w:t>3</w:t>
            </w:r>
            <w:r>
              <w:rPr>
                <w:b/>
                <w:sz w:val="28"/>
                <w:szCs w:val="28"/>
              </w:rPr>
              <w:t>/</w:t>
            </w:r>
            <w:r w:rsidR="00F26A75">
              <w:rPr>
                <w:b/>
                <w:sz w:val="28"/>
                <w:szCs w:val="28"/>
              </w:rPr>
              <w:t>9</w:t>
            </w:r>
            <w:r w:rsidR="0014499C">
              <w:rPr>
                <w:b/>
                <w:sz w:val="28"/>
                <w:szCs w:val="28"/>
              </w:rPr>
              <w:t>628/BGD</w:t>
            </w:r>
          </w:p>
        </w:tc>
      </w:tr>
    </w:tbl>
    <w:p w:rsidR="00833423" w:rsidRDefault="00833423" w:rsidP="0091424B">
      <w:pPr>
        <w:pStyle w:val="Annexetitle"/>
        <w:pageBreakBefore w:val="0"/>
      </w:pPr>
    </w:p>
    <w:p w:rsidR="00AD3ADF" w:rsidRDefault="00AD3ADF" w:rsidP="0091424B">
      <w:pPr>
        <w:pStyle w:val="Annexetitle"/>
        <w:pageBreakBefore w:val="0"/>
      </w:pPr>
    </w:p>
    <w:p w:rsidR="0091424B" w:rsidRPr="00155605" w:rsidRDefault="0091424B" w:rsidP="0091424B">
      <w:pPr>
        <w:pStyle w:val="Annexetitle"/>
        <w:pageBreakBefore w:val="0"/>
      </w:pPr>
      <w:r w:rsidRPr="00155605">
        <w:t>FINANCIAL PROPOSAL</w:t>
      </w:r>
    </w:p>
    <w:p w:rsidR="0009618B" w:rsidRDefault="0009618B" w:rsidP="0091424B">
      <w:pPr>
        <w:spacing w:before="240" w:after="120"/>
        <w:ind w:left="-142"/>
        <w:jc w:val="left"/>
        <w:rPr>
          <w:b/>
          <w:szCs w:val="24"/>
        </w:rPr>
      </w:pPr>
    </w:p>
    <w:p w:rsidR="0091424B" w:rsidRPr="00155605" w:rsidRDefault="0091424B" w:rsidP="0091424B">
      <w:pPr>
        <w:spacing w:before="240" w:after="120"/>
        <w:ind w:left="-142"/>
        <w:jc w:val="left"/>
        <w:rPr>
          <w:b/>
          <w:szCs w:val="24"/>
        </w:rPr>
      </w:pPr>
      <w:r w:rsidRPr="00155605">
        <w:rPr>
          <w:b/>
          <w:szCs w:val="24"/>
        </w:rPr>
        <w:t xml:space="preserve">Name of </w:t>
      </w:r>
      <w:r w:rsidR="00CB001B">
        <w:rPr>
          <w:b/>
          <w:szCs w:val="24"/>
        </w:rPr>
        <w:t>Expert</w:t>
      </w:r>
      <w:r w:rsidRPr="00155605">
        <w:rPr>
          <w:b/>
          <w:szCs w:val="24"/>
        </w:rPr>
        <w:t>:</w:t>
      </w:r>
    </w:p>
    <w:tbl>
      <w:tblPr>
        <w:tblStyle w:val="TableGrid1"/>
        <w:tblpPr w:leftFromText="180" w:rightFromText="180" w:vertAnchor="text" w:horzAnchor="margin" w:tblpXSpec="center" w:tblpY="355"/>
        <w:tblW w:w="0" w:type="auto"/>
        <w:tblLayout w:type="fixed"/>
        <w:tblLook w:val="04A0" w:firstRow="1" w:lastRow="0" w:firstColumn="1" w:lastColumn="0" w:noHBand="0" w:noVBand="1"/>
      </w:tblPr>
      <w:tblGrid>
        <w:gridCol w:w="2093"/>
        <w:gridCol w:w="1417"/>
        <w:gridCol w:w="1063"/>
        <w:gridCol w:w="1064"/>
        <w:gridCol w:w="1026"/>
        <w:gridCol w:w="1026"/>
        <w:gridCol w:w="1276"/>
      </w:tblGrid>
      <w:tr w:rsidR="00834E95" w:rsidRPr="00870F6B" w:rsidTr="00714DF1">
        <w:trPr>
          <w:trHeight w:val="841"/>
        </w:trPr>
        <w:tc>
          <w:tcPr>
            <w:tcW w:w="2093" w:type="dxa"/>
            <w:vMerge w:val="restart"/>
            <w:vAlign w:val="center"/>
          </w:tcPr>
          <w:p w:rsidR="00834E95" w:rsidRDefault="00F614B6" w:rsidP="00834E95">
            <w:pPr>
              <w:spacing w:after="0" w:line="280" w:lineRule="exact"/>
              <w:jc w:val="center"/>
              <w:rPr>
                <w:rFonts w:eastAsia="Calibri"/>
                <w:b/>
                <w:sz w:val="22"/>
                <w:lang w:val="en-US"/>
              </w:rPr>
            </w:pPr>
            <w:r>
              <w:rPr>
                <w:rFonts w:eastAsia="Calibri"/>
                <w:b/>
                <w:sz w:val="22"/>
                <w:lang w:val="en-US"/>
              </w:rPr>
              <w:t xml:space="preserve">Contract </w:t>
            </w:r>
            <w:r w:rsidR="00834E95" w:rsidRPr="003A063A">
              <w:rPr>
                <w:rFonts w:eastAsia="Calibri"/>
                <w:b/>
                <w:sz w:val="22"/>
                <w:lang w:val="en-US"/>
              </w:rPr>
              <w:t>Duration</w:t>
            </w:r>
          </w:p>
          <w:p w:rsidR="0009618B" w:rsidRPr="00870F6B" w:rsidRDefault="005E3473" w:rsidP="00834E95">
            <w:pPr>
              <w:spacing w:after="0" w:line="280" w:lineRule="exact"/>
              <w:jc w:val="center"/>
              <w:rPr>
                <w:rFonts w:eastAsia="Calibri"/>
                <w:b/>
                <w:sz w:val="22"/>
                <w:lang w:val="en-US"/>
              </w:rPr>
            </w:pPr>
            <w:r>
              <w:rPr>
                <w:rFonts w:eastAsia="Calibri"/>
                <w:b/>
                <w:sz w:val="22"/>
                <w:lang w:val="en-US"/>
              </w:rPr>
              <w:t>2 years</w:t>
            </w:r>
          </w:p>
        </w:tc>
        <w:tc>
          <w:tcPr>
            <w:tcW w:w="1417" w:type="dxa"/>
            <w:vMerge w:val="restart"/>
            <w:vAlign w:val="center"/>
          </w:tcPr>
          <w:p w:rsidR="00834E95" w:rsidRPr="00870F6B" w:rsidRDefault="00834E95" w:rsidP="00834E95">
            <w:pPr>
              <w:spacing w:after="0" w:line="280" w:lineRule="exact"/>
              <w:jc w:val="center"/>
              <w:rPr>
                <w:rFonts w:eastAsia="Calibri"/>
                <w:sz w:val="22"/>
                <w:lang w:val="en-US"/>
              </w:rPr>
            </w:pPr>
            <w:r w:rsidRPr="00870F6B">
              <w:rPr>
                <w:rFonts w:eastAsia="Calibri"/>
                <w:b/>
                <w:bCs/>
                <w:szCs w:val="24"/>
                <w:lang w:val="en-US"/>
              </w:rPr>
              <w:t>Description</w:t>
            </w:r>
          </w:p>
        </w:tc>
        <w:tc>
          <w:tcPr>
            <w:tcW w:w="2127" w:type="dxa"/>
            <w:gridSpan w:val="2"/>
            <w:vAlign w:val="center"/>
          </w:tcPr>
          <w:p w:rsidR="00834E95" w:rsidRPr="00870F6B" w:rsidRDefault="00834E95" w:rsidP="00834E95">
            <w:pPr>
              <w:autoSpaceDE w:val="0"/>
              <w:autoSpaceDN w:val="0"/>
              <w:adjustRightInd w:val="0"/>
              <w:spacing w:after="0" w:line="280" w:lineRule="exact"/>
              <w:jc w:val="center"/>
              <w:rPr>
                <w:rFonts w:eastAsia="Calibri"/>
                <w:sz w:val="22"/>
                <w:lang w:val="en-US"/>
              </w:rPr>
            </w:pPr>
            <w:r w:rsidRPr="00870F6B">
              <w:rPr>
                <w:rFonts w:eastAsia="Calibri"/>
                <w:b/>
                <w:bCs/>
                <w:szCs w:val="24"/>
                <w:lang w:val="en-US"/>
              </w:rPr>
              <w:t>Daily rate</w:t>
            </w:r>
            <w:r>
              <w:rPr>
                <w:rFonts w:eastAsia="Calibri"/>
                <w:b/>
                <w:bCs/>
                <w:szCs w:val="24"/>
                <w:lang w:val="en-US"/>
              </w:rPr>
              <w:t xml:space="preserve"> in</w:t>
            </w:r>
            <w:r w:rsidRPr="00870F6B">
              <w:rPr>
                <w:rFonts w:eastAsia="Calibri"/>
                <w:b/>
                <w:bCs/>
                <w:szCs w:val="24"/>
                <w:lang w:val="en-US"/>
              </w:rPr>
              <w:t xml:space="preserve"> € incl </w:t>
            </w:r>
            <w:r>
              <w:rPr>
                <w:rFonts w:eastAsia="Calibri"/>
                <w:b/>
                <w:bCs/>
                <w:szCs w:val="24"/>
                <w:lang w:val="en-US"/>
              </w:rPr>
              <w:t>all Costs</w:t>
            </w:r>
            <w:r w:rsidRPr="00870F6B">
              <w:rPr>
                <w:rFonts w:eastAsia="Calibri"/>
                <w:b/>
                <w:bCs/>
                <w:szCs w:val="24"/>
                <w:lang w:val="en-US"/>
              </w:rPr>
              <w:t>.</w:t>
            </w:r>
          </w:p>
        </w:tc>
        <w:tc>
          <w:tcPr>
            <w:tcW w:w="2052" w:type="dxa"/>
            <w:gridSpan w:val="2"/>
          </w:tcPr>
          <w:p w:rsidR="00834E95" w:rsidRPr="00870F6B" w:rsidRDefault="00834E95" w:rsidP="00834E95">
            <w:pPr>
              <w:spacing w:after="0" w:line="280" w:lineRule="exact"/>
              <w:jc w:val="center"/>
              <w:rPr>
                <w:rFonts w:eastAsia="Calibri"/>
                <w:b/>
                <w:bCs/>
                <w:szCs w:val="24"/>
                <w:lang w:val="en-US"/>
              </w:rPr>
            </w:pPr>
            <w:r w:rsidRPr="00870F6B">
              <w:rPr>
                <w:rFonts w:eastAsia="Calibri"/>
                <w:b/>
                <w:bCs/>
                <w:szCs w:val="24"/>
                <w:lang w:val="en-US"/>
              </w:rPr>
              <w:t>Envisaged Number of days</w:t>
            </w:r>
          </w:p>
        </w:tc>
        <w:tc>
          <w:tcPr>
            <w:tcW w:w="1276" w:type="dxa"/>
            <w:tcBorders>
              <w:bottom w:val="single" w:sz="4" w:space="0" w:color="auto"/>
            </w:tcBorders>
            <w:vAlign w:val="center"/>
          </w:tcPr>
          <w:p w:rsidR="00834E95" w:rsidRPr="00870F6B" w:rsidRDefault="00834E95" w:rsidP="00834E95">
            <w:pPr>
              <w:spacing w:after="0" w:line="280" w:lineRule="exact"/>
              <w:jc w:val="center"/>
              <w:rPr>
                <w:rFonts w:eastAsia="Calibri"/>
                <w:b/>
                <w:bCs/>
                <w:szCs w:val="24"/>
                <w:lang w:val="en-US"/>
              </w:rPr>
            </w:pPr>
            <w:r>
              <w:rPr>
                <w:rFonts w:eastAsia="Calibri"/>
                <w:b/>
                <w:bCs/>
                <w:szCs w:val="24"/>
                <w:lang w:val="en-US"/>
              </w:rPr>
              <w:t>Total €</w:t>
            </w:r>
          </w:p>
        </w:tc>
      </w:tr>
      <w:tr w:rsidR="00F26A75" w:rsidRPr="00870F6B" w:rsidTr="008B6CCF">
        <w:trPr>
          <w:trHeight w:val="272"/>
        </w:trPr>
        <w:tc>
          <w:tcPr>
            <w:tcW w:w="2093" w:type="dxa"/>
            <w:vMerge/>
          </w:tcPr>
          <w:p w:rsidR="00F26A75" w:rsidRPr="00870F6B" w:rsidRDefault="00F26A75" w:rsidP="00834E95">
            <w:pPr>
              <w:spacing w:after="0" w:line="280" w:lineRule="exact"/>
              <w:jc w:val="center"/>
              <w:rPr>
                <w:rFonts w:eastAsia="Calibri"/>
                <w:sz w:val="22"/>
                <w:lang w:val="en-US"/>
              </w:rPr>
            </w:pPr>
          </w:p>
        </w:tc>
        <w:tc>
          <w:tcPr>
            <w:tcW w:w="1417" w:type="dxa"/>
            <w:vMerge/>
          </w:tcPr>
          <w:p w:rsidR="00F26A75" w:rsidRPr="00870F6B" w:rsidRDefault="00F26A75" w:rsidP="00834E95">
            <w:pPr>
              <w:spacing w:after="0" w:line="280" w:lineRule="exact"/>
              <w:jc w:val="center"/>
              <w:rPr>
                <w:rFonts w:eastAsia="Calibri"/>
                <w:b/>
                <w:bCs/>
                <w:szCs w:val="24"/>
                <w:lang w:val="en-US"/>
              </w:rPr>
            </w:pPr>
          </w:p>
        </w:tc>
        <w:tc>
          <w:tcPr>
            <w:tcW w:w="1063" w:type="dxa"/>
            <w:vAlign w:val="center"/>
          </w:tcPr>
          <w:p w:rsidR="00F26A75" w:rsidRPr="00870F6B" w:rsidRDefault="00F26A75" w:rsidP="00834E95">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1064" w:type="dxa"/>
            <w:vAlign w:val="center"/>
          </w:tcPr>
          <w:p w:rsidR="00F26A75" w:rsidRPr="00870F6B" w:rsidRDefault="00F26A75" w:rsidP="00834E95">
            <w:pPr>
              <w:autoSpaceDE w:val="0"/>
              <w:autoSpaceDN w:val="0"/>
              <w:adjustRightInd w:val="0"/>
              <w:spacing w:after="0" w:line="280" w:lineRule="exact"/>
              <w:jc w:val="center"/>
              <w:rPr>
                <w:rFonts w:eastAsia="Calibri"/>
                <w:bCs/>
                <w:szCs w:val="24"/>
                <w:lang w:val="en-US"/>
              </w:rPr>
            </w:pPr>
            <w:r>
              <w:rPr>
                <w:rFonts w:eastAsia="Calibri"/>
                <w:bCs/>
                <w:szCs w:val="24"/>
                <w:lang w:val="en-US"/>
              </w:rPr>
              <w:t>Off Site</w:t>
            </w:r>
          </w:p>
        </w:tc>
        <w:tc>
          <w:tcPr>
            <w:tcW w:w="1026" w:type="dxa"/>
            <w:vAlign w:val="center"/>
          </w:tcPr>
          <w:p w:rsidR="00F26A75" w:rsidRPr="00870F6B" w:rsidRDefault="00F26A75" w:rsidP="00834E95">
            <w:pPr>
              <w:spacing w:after="0" w:line="280" w:lineRule="exact"/>
              <w:jc w:val="center"/>
              <w:rPr>
                <w:rFonts w:eastAsia="Calibri"/>
                <w:sz w:val="22"/>
                <w:lang w:val="en-US"/>
              </w:rPr>
            </w:pPr>
            <w:r w:rsidRPr="00870F6B">
              <w:rPr>
                <w:rFonts w:eastAsia="Calibri"/>
                <w:bCs/>
                <w:szCs w:val="24"/>
                <w:lang w:val="en-US"/>
              </w:rPr>
              <w:t>On Site</w:t>
            </w:r>
          </w:p>
        </w:tc>
        <w:tc>
          <w:tcPr>
            <w:tcW w:w="1026" w:type="dxa"/>
            <w:vAlign w:val="center"/>
          </w:tcPr>
          <w:p w:rsidR="00F26A75" w:rsidRPr="00870F6B" w:rsidRDefault="00F26A75" w:rsidP="00966731">
            <w:pPr>
              <w:spacing w:after="0" w:line="280" w:lineRule="exact"/>
              <w:jc w:val="center"/>
              <w:rPr>
                <w:rFonts w:eastAsia="Calibri"/>
                <w:sz w:val="22"/>
                <w:lang w:val="en-US"/>
              </w:rPr>
            </w:pPr>
            <w:r>
              <w:rPr>
                <w:rFonts w:eastAsia="Calibri"/>
                <w:sz w:val="22"/>
                <w:lang w:val="en-US"/>
              </w:rPr>
              <w:t>Off site</w:t>
            </w:r>
          </w:p>
        </w:tc>
        <w:tc>
          <w:tcPr>
            <w:tcW w:w="1276" w:type="dxa"/>
            <w:shd w:val="clear" w:color="auto" w:fill="D9D9D9" w:themeFill="background1" w:themeFillShade="D9"/>
          </w:tcPr>
          <w:p w:rsidR="00F26A75" w:rsidRPr="004A521B" w:rsidRDefault="00F26A75" w:rsidP="00834E95">
            <w:pPr>
              <w:spacing w:after="0" w:line="280" w:lineRule="exact"/>
              <w:jc w:val="center"/>
              <w:rPr>
                <w:rFonts w:eastAsia="Calibri"/>
                <w:bCs/>
                <w:szCs w:val="24"/>
                <w:highlight w:val="lightGray"/>
                <w:lang w:val="en-US"/>
              </w:rPr>
            </w:pPr>
          </w:p>
        </w:tc>
      </w:tr>
      <w:tr w:rsidR="00F26A75" w:rsidRPr="00870F6B" w:rsidTr="008B6CCF">
        <w:tc>
          <w:tcPr>
            <w:tcW w:w="2093" w:type="dxa"/>
            <w:tcBorders>
              <w:bottom w:val="single" w:sz="4" w:space="0" w:color="auto"/>
            </w:tcBorders>
            <w:vAlign w:val="center"/>
          </w:tcPr>
          <w:p w:rsidR="00F26A75" w:rsidRDefault="00F26A75" w:rsidP="0009618B">
            <w:pPr>
              <w:spacing w:after="0" w:line="280" w:lineRule="exact"/>
              <w:jc w:val="center"/>
              <w:rPr>
                <w:rFonts w:eastAsia="Calibri"/>
                <w:sz w:val="22"/>
                <w:lang w:val="en-US"/>
              </w:rPr>
            </w:pPr>
            <w:r>
              <w:rPr>
                <w:rFonts w:eastAsia="Calibri"/>
                <w:sz w:val="22"/>
                <w:lang w:val="en-US"/>
              </w:rPr>
              <w:t>Year 1 &amp; 2</w:t>
            </w:r>
          </w:p>
          <w:p w:rsidR="00F26A75" w:rsidRPr="00870F6B" w:rsidRDefault="00F26A75" w:rsidP="0009618B">
            <w:pPr>
              <w:spacing w:after="0" w:line="280" w:lineRule="exact"/>
              <w:jc w:val="center"/>
              <w:rPr>
                <w:rFonts w:eastAsia="Calibri"/>
                <w:sz w:val="22"/>
                <w:lang w:val="en-US"/>
              </w:rPr>
            </w:pPr>
          </w:p>
        </w:tc>
        <w:tc>
          <w:tcPr>
            <w:tcW w:w="1417" w:type="dxa"/>
            <w:vAlign w:val="center"/>
          </w:tcPr>
          <w:p w:rsidR="00F26A75" w:rsidRPr="00870F6B" w:rsidRDefault="0014499C" w:rsidP="00EB3378">
            <w:pPr>
              <w:spacing w:after="0" w:line="280" w:lineRule="exact"/>
              <w:jc w:val="center"/>
              <w:rPr>
                <w:rFonts w:eastAsia="Calibri"/>
                <w:sz w:val="22"/>
                <w:lang w:val="en-US"/>
              </w:rPr>
            </w:pPr>
            <w:r>
              <w:rPr>
                <w:rFonts w:eastAsia="Calibri"/>
                <w:sz w:val="22"/>
                <w:lang w:val="en-US"/>
              </w:rPr>
              <w:t>Mechanical Engineer</w:t>
            </w:r>
          </w:p>
        </w:tc>
        <w:tc>
          <w:tcPr>
            <w:tcW w:w="1063" w:type="dxa"/>
            <w:vAlign w:val="center"/>
          </w:tcPr>
          <w:p w:rsidR="00F26A75" w:rsidRPr="00870F6B" w:rsidRDefault="00F26A75" w:rsidP="00C630B6">
            <w:pPr>
              <w:spacing w:after="0" w:line="280" w:lineRule="exact"/>
              <w:jc w:val="center"/>
              <w:rPr>
                <w:rFonts w:eastAsia="Calibri"/>
                <w:sz w:val="22"/>
                <w:lang w:val="en-US"/>
              </w:rPr>
            </w:pPr>
          </w:p>
        </w:tc>
        <w:tc>
          <w:tcPr>
            <w:tcW w:w="1064" w:type="dxa"/>
            <w:vAlign w:val="center"/>
          </w:tcPr>
          <w:p w:rsidR="00F26A75" w:rsidRPr="00870F6B" w:rsidRDefault="0014499C" w:rsidP="00C630B6">
            <w:pPr>
              <w:spacing w:after="0" w:line="280" w:lineRule="exact"/>
              <w:jc w:val="center"/>
              <w:rPr>
                <w:rFonts w:eastAsia="Calibri"/>
                <w:sz w:val="22"/>
                <w:lang w:val="en-US"/>
              </w:rPr>
            </w:pPr>
            <w:r>
              <w:rPr>
                <w:rFonts w:eastAsia="Calibri"/>
                <w:sz w:val="22"/>
                <w:lang w:val="en-US"/>
              </w:rPr>
              <w:t>-</w:t>
            </w:r>
          </w:p>
        </w:tc>
        <w:tc>
          <w:tcPr>
            <w:tcW w:w="1026" w:type="dxa"/>
            <w:tcBorders>
              <w:bottom w:val="single" w:sz="4" w:space="0" w:color="auto"/>
            </w:tcBorders>
            <w:vAlign w:val="center"/>
          </w:tcPr>
          <w:p w:rsidR="00F26A75" w:rsidRPr="00870F6B" w:rsidRDefault="00264538" w:rsidP="00264538">
            <w:pPr>
              <w:spacing w:after="0" w:line="280" w:lineRule="exact"/>
              <w:jc w:val="center"/>
              <w:rPr>
                <w:rFonts w:eastAsia="Calibri"/>
                <w:sz w:val="22"/>
                <w:lang w:val="en-US"/>
              </w:rPr>
            </w:pPr>
            <w:r>
              <w:rPr>
                <w:rFonts w:eastAsia="Calibri"/>
                <w:sz w:val="22"/>
                <w:lang w:val="en-US"/>
              </w:rPr>
              <w:t>440</w:t>
            </w:r>
          </w:p>
        </w:tc>
        <w:tc>
          <w:tcPr>
            <w:tcW w:w="1026" w:type="dxa"/>
            <w:tcBorders>
              <w:bottom w:val="single" w:sz="4" w:space="0" w:color="auto"/>
            </w:tcBorders>
            <w:vAlign w:val="center"/>
          </w:tcPr>
          <w:p w:rsidR="00F26A75" w:rsidRPr="00870F6B" w:rsidRDefault="00264538" w:rsidP="00275B91">
            <w:pPr>
              <w:spacing w:after="0" w:line="280" w:lineRule="exact"/>
              <w:jc w:val="center"/>
              <w:rPr>
                <w:rFonts w:eastAsia="Calibri"/>
                <w:sz w:val="22"/>
                <w:lang w:val="en-US"/>
              </w:rPr>
            </w:pPr>
            <w:r>
              <w:rPr>
                <w:rFonts w:eastAsia="Calibri"/>
                <w:sz w:val="22"/>
                <w:lang w:val="en-US"/>
              </w:rPr>
              <w:t>-</w:t>
            </w:r>
          </w:p>
        </w:tc>
        <w:tc>
          <w:tcPr>
            <w:tcW w:w="1276" w:type="dxa"/>
            <w:vAlign w:val="center"/>
          </w:tcPr>
          <w:p w:rsidR="00F26A75" w:rsidRDefault="00F26A75" w:rsidP="00F614B6">
            <w:pPr>
              <w:spacing w:after="0" w:line="280" w:lineRule="exact"/>
              <w:rPr>
                <w:rFonts w:eastAsia="Calibri"/>
                <w:sz w:val="22"/>
                <w:lang w:val="en-US"/>
              </w:rPr>
            </w:pPr>
          </w:p>
        </w:tc>
      </w:tr>
      <w:tr w:rsidR="00065585" w:rsidRPr="00870F6B" w:rsidTr="0086326D">
        <w:trPr>
          <w:trHeight w:val="532"/>
        </w:trPr>
        <w:tc>
          <w:tcPr>
            <w:tcW w:w="3510" w:type="dxa"/>
            <w:gridSpan w:val="2"/>
            <w:tcBorders>
              <w:bottom w:val="single" w:sz="4" w:space="0" w:color="auto"/>
            </w:tcBorders>
            <w:vAlign w:val="center"/>
          </w:tcPr>
          <w:p w:rsidR="00065585" w:rsidRPr="003E42B5" w:rsidRDefault="003E42B5" w:rsidP="003E42B5">
            <w:pPr>
              <w:spacing w:after="0" w:line="280" w:lineRule="exact"/>
              <w:rPr>
                <w:rFonts w:eastAsia="Calibri"/>
                <w:sz w:val="22"/>
                <w:lang w:val="en-US"/>
              </w:rPr>
            </w:pPr>
            <w:r>
              <w:rPr>
                <w:rFonts w:eastAsia="Calibri"/>
                <w:sz w:val="22"/>
                <w:lang w:val="en-US"/>
              </w:rPr>
              <w:t>*</w:t>
            </w:r>
            <w:r w:rsidR="00065585" w:rsidRPr="003E42B5">
              <w:rPr>
                <w:rFonts w:eastAsia="Calibri"/>
                <w:sz w:val="22"/>
                <w:lang w:val="en-US"/>
              </w:rPr>
              <w:t>Provision for mission travel</w:t>
            </w:r>
          </w:p>
        </w:tc>
        <w:tc>
          <w:tcPr>
            <w:tcW w:w="5455" w:type="dxa"/>
            <w:gridSpan w:val="5"/>
            <w:vAlign w:val="center"/>
          </w:tcPr>
          <w:p w:rsidR="00065585" w:rsidRDefault="0014499C" w:rsidP="00065585">
            <w:pPr>
              <w:spacing w:after="0" w:line="280" w:lineRule="exact"/>
              <w:jc w:val="right"/>
              <w:rPr>
                <w:rFonts w:eastAsia="Calibri"/>
                <w:sz w:val="22"/>
                <w:lang w:val="en-US"/>
              </w:rPr>
            </w:pPr>
            <w:r>
              <w:rPr>
                <w:rFonts w:eastAsia="Calibri"/>
                <w:sz w:val="22"/>
                <w:lang w:val="en-US"/>
              </w:rPr>
              <w:t>8</w:t>
            </w:r>
            <w:r w:rsidR="00793C38">
              <w:rPr>
                <w:rFonts w:eastAsia="Calibri"/>
                <w:sz w:val="22"/>
                <w:lang w:val="en-US"/>
              </w:rPr>
              <w:t>,</w:t>
            </w:r>
            <w:r w:rsidR="00065585">
              <w:rPr>
                <w:rFonts w:eastAsia="Calibri"/>
                <w:sz w:val="22"/>
                <w:lang w:val="en-US"/>
              </w:rPr>
              <w:t>000</w:t>
            </w:r>
          </w:p>
        </w:tc>
      </w:tr>
      <w:tr w:rsidR="00714DF1" w:rsidRPr="00870F6B" w:rsidTr="00585E1C">
        <w:trPr>
          <w:trHeight w:val="555"/>
        </w:trPr>
        <w:tc>
          <w:tcPr>
            <w:tcW w:w="2093" w:type="dxa"/>
            <w:shd w:val="clear" w:color="auto" w:fill="D9D9D9" w:themeFill="background1" w:themeFillShade="D9"/>
            <w:vAlign w:val="bottom"/>
          </w:tcPr>
          <w:p w:rsidR="00714DF1" w:rsidRPr="00870F6B" w:rsidRDefault="00714DF1" w:rsidP="00834E95">
            <w:pPr>
              <w:spacing w:after="0" w:line="280" w:lineRule="exact"/>
              <w:jc w:val="center"/>
              <w:rPr>
                <w:rFonts w:ascii="Calibri" w:eastAsia="Calibri" w:hAnsi="Calibri"/>
                <w:sz w:val="22"/>
                <w:lang w:val="en-US"/>
              </w:rPr>
            </w:pPr>
          </w:p>
        </w:tc>
        <w:tc>
          <w:tcPr>
            <w:tcW w:w="1417" w:type="dxa"/>
            <w:vAlign w:val="center"/>
          </w:tcPr>
          <w:p w:rsidR="00714DF1" w:rsidRPr="00870F6B" w:rsidRDefault="00714DF1" w:rsidP="00CA35BA">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714DF1" w:rsidRPr="00CA35BA" w:rsidRDefault="00714DF1" w:rsidP="00CA35BA">
            <w:pPr>
              <w:spacing w:after="0" w:line="280" w:lineRule="exact"/>
              <w:jc w:val="center"/>
              <w:rPr>
                <w:rFonts w:eastAsia="Calibri" w:cs="Times New Roman"/>
                <w:szCs w:val="24"/>
                <w:lang w:val="en-US"/>
              </w:rPr>
            </w:pPr>
          </w:p>
        </w:tc>
        <w:tc>
          <w:tcPr>
            <w:tcW w:w="2052" w:type="dxa"/>
            <w:gridSpan w:val="2"/>
            <w:shd w:val="clear" w:color="auto" w:fill="auto"/>
            <w:vAlign w:val="center"/>
          </w:tcPr>
          <w:p w:rsidR="00714DF1" w:rsidRPr="00870F6B" w:rsidRDefault="00714DF1" w:rsidP="00CA28D3">
            <w:pPr>
              <w:spacing w:after="0" w:line="280" w:lineRule="exact"/>
              <w:jc w:val="center"/>
              <w:rPr>
                <w:rFonts w:eastAsia="Calibri" w:cs="Times New Roman"/>
                <w:b/>
                <w:szCs w:val="24"/>
                <w:lang w:val="en-US"/>
              </w:rPr>
            </w:pPr>
            <w:r>
              <w:rPr>
                <w:rFonts w:eastAsia="Calibri" w:cs="Times New Roman"/>
                <w:b/>
                <w:szCs w:val="24"/>
                <w:lang w:val="en-US"/>
              </w:rPr>
              <w:t>440</w:t>
            </w:r>
          </w:p>
        </w:tc>
        <w:tc>
          <w:tcPr>
            <w:tcW w:w="1276" w:type="dxa"/>
            <w:vAlign w:val="center"/>
          </w:tcPr>
          <w:p w:rsidR="00714DF1" w:rsidRPr="00005897" w:rsidRDefault="00714DF1" w:rsidP="00CA35BA">
            <w:pPr>
              <w:spacing w:after="0" w:line="280" w:lineRule="exact"/>
              <w:jc w:val="center"/>
              <w:rPr>
                <w:rFonts w:ascii="Garamond" w:eastAsia="Calibri" w:hAnsi="Garamond" w:cs="Arial"/>
                <w:b/>
                <w:szCs w:val="24"/>
                <w:lang w:val="en-US"/>
              </w:rPr>
            </w:pPr>
          </w:p>
        </w:tc>
      </w:tr>
    </w:tbl>
    <w:p w:rsidR="000706C9" w:rsidRPr="00714DF1" w:rsidRDefault="000706C9" w:rsidP="000706C9">
      <w:pPr>
        <w:spacing w:before="240" w:after="120"/>
        <w:ind w:left="-170"/>
        <w:jc w:val="left"/>
        <w:rPr>
          <w:szCs w:val="24"/>
        </w:rPr>
      </w:pPr>
      <w:r w:rsidRPr="00714DF1">
        <w:rPr>
          <w:szCs w:val="24"/>
        </w:rPr>
        <w:t>NB:</w:t>
      </w:r>
    </w:p>
    <w:p w:rsidR="000706C9" w:rsidRDefault="000706C9" w:rsidP="000706C9">
      <w:pPr>
        <w:numPr>
          <w:ilvl w:val="0"/>
          <w:numId w:val="1"/>
        </w:numPr>
        <w:spacing w:before="120" w:after="120"/>
        <w:ind w:left="-148" w:hanging="357"/>
        <w:jc w:val="left"/>
        <w:rPr>
          <w:szCs w:val="24"/>
        </w:rPr>
      </w:pPr>
      <w:r w:rsidRPr="00714DF1">
        <w:rPr>
          <w:szCs w:val="24"/>
        </w:rPr>
        <w:t>ON/SITE means the services are to be supplied at the ITER site, Cadarache, France.</w:t>
      </w:r>
    </w:p>
    <w:p w:rsidR="00F26A75" w:rsidRPr="00714DF1" w:rsidRDefault="00F26A75" w:rsidP="000706C9">
      <w:pPr>
        <w:numPr>
          <w:ilvl w:val="0"/>
          <w:numId w:val="1"/>
        </w:numPr>
        <w:spacing w:before="120" w:after="120"/>
        <w:ind w:left="-148" w:hanging="357"/>
        <w:jc w:val="left"/>
        <w:rPr>
          <w:szCs w:val="24"/>
        </w:rPr>
      </w:pPr>
      <w:r>
        <w:rPr>
          <w:szCs w:val="24"/>
        </w:rPr>
        <w:t xml:space="preserve">OFF/SITE </w:t>
      </w:r>
      <w:r w:rsidRPr="00714DF1">
        <w:rPr>
          <w:szCs w:val="24"/>
        </w:rPr>
        <w:t>means the services are to be supplied at the</w:t>
      </w:r>
      <w:r>
        <w:rPr>
          <w:szCs w:val="24"/>
        </w:rPr>
        <w:t xml:space="preserve"> contractor’s premises</w:t>
      </w:r>
    </w:p>
    <w:p w:rsidR="000706C9" w:rsidRPr="00714DF1" w:rsidRDefault="000706C9" w:rsidP="000706C9">
      <w:pPr>
        <w:numPr>
          <w:ilvl w:val="0"/>
          <w:numId w:val="1"/>
        </w:numPr>
        <w:spacing w:before="120" w:after="120"/>
        <w:ind w:left="-148" w:hanging="357"/>
        <w:jc w:val="left"/>
        <w:rPr>
          <w:szCs w:val="24"/>
        </w:rPr>
      </w:pPr>
      <w:r w:rsidRPr="00714DF1">
        <w:rPr>
          <w:szCs w:val="24"/>
        </w:rPr>
        <w:t>Daily fee rates are calculated on the basis of days actually worked.</w:t>
      </w:r>
    </w:p>
    <w:p w:rsidR="000706C9" w:rsidRPr="00714DF1" w:rsidRDefault="000706C9" w:rsidP="000706C9">
      <w:pPr>
        <w:numPr>
          <w:ilvl w:val="0"/>
          <w:numId w:val="1"/>
        </w:numPr>
        <w:spacing w:before="120" w:after="120"/>
        <w:ind w:left="-148" w:hanging="357"/>
        <w:jc w:val="left"/>
        <w:rPr>
          <w:szCs w:val="24"/>
        </w:rPr>
      </w:pPr>
      <w:r w:rsidRPr="00714DF1">
        <w:rPr>
          <w:szCs w:val="24"/>
        </w:rPr>
        <w:t>For the purposes hereof, the daily rates are based on eight (8) working hours.</w:t>
      </w:r>
    </w:p>
    <w:p w:rsidR="00834E95" w:rsidRDefault="000706C9" w:rsidP="00793C38">
      <w:pPr>
        <w:numPr>
          <w:ilvl w:val="0"/>
          <w:numId w:val="1"/>
        </w:numPr>
        <w:spacing w:before="120" w:after="120"/>
        <w:ind w:left="-148" w:hanging="357"/>
        <w:rPr>
          <w:szCs w:val="24"/>
        </w:rPr>
      </w:pPr>
      <w:r w:rsidRPr="00714DF1">
        <w:rPr>
          <w:szCs w:val="24"/>
        </w:rPr>
        <w:t>Daily fee rates must include all expenses that are necessary to deliver the services including</w:t>
      </w:r>
      <w:r w:rsidR="003A5D3E" w:rsidRPr="00714DF1">
        <w:rPr>
          <w:szCs w:val="24"/>
        </w:rPr>
        <w:t xml:space="preserve"> </w:t>
      </w:r>
      <w:r w:rsidRPr="00714DF1">
        <w:rPr>
          <w:szCs w:val="24"/>
        </w:rPr>
        <w:t xml:space="preserve">travel, accommodation, daily subsistence allowances and any other conceivable expenses. </w:t>
      </w:r>
    </w:p>
    <w:p w:rsidR="00793C38" w:rsidRPr="00793C38" w:rsidRDefault="003E42B5" w:rsidP="00793C38">
      <w:pPr>
        <w:numPr>
          <w:ilvl w:val="0"/>
          <w:numId w:val="1"/>
        </w:numPr>
        <w:spacing w:before="120" w:after="120"/>
        <w:ind w:left="-148" w:hanging="357"/>
        <w:rPr>
          <w:szCs w:val="24"/>
        </w:rPr>
      </w:pPr>
      <w:r>
        <w:rPr>
          <w:color w:val="000000"/>
          <w:szCs w:val="24"/>
        </w:rPr>
        <w:t xml:space="preserve">* </w:t>
      </w:r>
      <w:r w:rsidR="00793C38" w:rsidRPr="00793C38">
        <w:rPr>
          <w:color w:val="000000"/>
          <w:szCs w:val="24"/>
        </w:rPr>
        <w:t>The ITER Organization may request Contractor’s staff to travel and work at places other than ITER site.</w:t>
      </w:r>
      <w:r w:rsidR="00793C38">
        <w:rPr>
          <w:szCs w:val="24"/>
        </w:rPr>
        <w:t xml:space="preserve"> </w:t>
      </w:r>
      <w:r w:rsidR="00793C38" w:rsidRPr="00793C38">
        <w:rPr>
          <w:color w:val="000000"/>
          <w:szCs w:val="24"/>
        </w:rPr>
        <w:t>Travel mission expenses are claimed by the Contractor according to the following:</w:t>
      </w:r>
    </w:p>
    <w:p w:rsidR="00793C38" w:rsidRDefault="00793C38" w:rsidP="00793C38">
      <w:pPr>
        <w:pStyle w:val="ListParagraph"/>
        <w:numPr>
          <w:ilvl w:val="0"/>
          <w:numId w:val="2"/>
        </w:numPr>
        <w:spacing w:after="0" w:line="280" w:lineRule="exact"/>
        <w:rPr>
          <w:color w:val="000000"/>
          <w:szCs w:val="24"/>
        </w:rPr>
      </w:pPr>
      <w:r w:rsidRPr="00D515E6">
        <w:rPr>
          <w:color w:val="000000"/>
          <w:szCs w:val="24"/>
        </w:rPr>
        <w:t xml:space="preserve">Only economy class flights are reimbursed by ITER Organization. </w:t>
      </w:r>
    </w:p>
    <w:p w:rsidR="00793C38" w:rsidRPr="00793C38" w:rsidRDefault="00793C38" w:rsidP="00793C38">
      <w:pPr>
        <w:pStyle w:val="ListParagraph"/>
        <w:spacing w:after="0" w:line="280" w:lineRule="exact"/>
        <w:ind w:left="1069"/>
        <w:rPr>
          <w:color w:val="000000"/>
          <w:szCs w:val="24"/>
        </w:rPr>
      </w:pPr>
    </w:p>
    <w:p w:rsidR="00793C38" w:rsidRPr="00220BAA" w:rsidRDefault="00793C38" w:rsidP="00793C38">
      <w:pPr>
        <w:ind w:left="770" w:hanging="61"/>
        <w:rPr>
          <w:color w:val="000000"/>
          <w:szCs w:val="24"/>
        </w:rPr>
      </w:pPr>
      <w:r w:rsidRPr="00220BAA">
        <w:rPr>
          <w:color w:val="000000"/>
          <w:szCs w:val="24"/>
        </w:rPr>
        <w:t>b) Subsistence expenses reimbursement rate for Contractor’s employee shall not exceed the respective per diem rates (provided by request). If travelling lasts more than 30 consecutive days, daily rate will be reduced of 20% starting on the 31st day inclusively;</w:t>
      </w:r>
    </w:p>
    <w:p w:rsidR="00793C38" w:rsidRPr="00220BAA" w:rsidRDefault="00793C38" w:rsidP="00793C38">
      <w:pPr>
        <w:ind w:left="1418" w:hanging="709"/>
        <w:rPr>
          <w:color w:val="000000"/>
          <w:szCs w:val="24"/>
        </w:rPr>
      </w:pPr>
      <w:r w:rsidRPr="00220BAA">
        <w:rPr>
          <w:color w:val="000000"/>
          <w:szCs w:val="24"/>
        </w:rPr>
        <w:t xml:space="preserve">c) </w:t>
      </w:r>
      <w:r w:rsidR="003E42B5">
        <w:rPr>
          <w:color w:val="000000"/>
          <w:szCs w:val="24"/>
        </w:rPr>
        <w:t xml:space="preserve">    </w:t>
      </w:r>
      <w:r w:rsidRPr="00220BAA">
        <w:rPr>
          <w:color w:val="000000"/>
          <w:szCs w:val="24"/>
        </w:rPr>
        <w:t>Travel by train (first class) when agreed by ITER Organization</w:t>
      </w:r>
      <w:r w:rsidR="003E42B5">
        <w:rPr>
          <w:color w:val="000000"/>
          <w:szCs w:val="24"/>
        </w:rPr>
        <w:t xml:space="preserve">; </w:t>
      </w:r>
    </w:p>
    <w:p w:rsidR="00793C38" w:rsidRPr="00220BAA" w:rsidRDefault="00793C38" w:rsidP="003E42B5">
      <w:pPr>
        <w:ind w:left="1134" w:hanging="425"/>
        <w:rPr>
          <w:color w:val="000000"/>
          <w:szCs w:val="24"/>
        </w:rPr>
      </w:pPr>
      <w:r w:rsidRPr="00220BAA">
        <w:rPr>
          <w:color w:val="000000"/>
          <w:szCs w:val="24"/>
        </w:rPr>
        <w:t xml:space="preserve">d)  Travel by car reimbursement rate is 0.50 € / </w:t>
      </w:r>
      <w:r w:rsidR="003E42B5">
        <w:rPr>
          <w:color w:val="000000"/>
          <w:szCs w:val="24"/>
        </w:rPr>
        <w:t xml:space="preserve">km when flight or train are not </w:t>
      </w:r>
      <w:r w:rsidRPr="00220BAA">
        <w:rPr>
          <w:color w:val="000000"/>
          <w:szCs w:val="24"/>
        </w:rPr>
        <w:t>available</w:t>
      </w:r>
      <w:r w:rsidR="003E42B5">
        <w:rPr>
          <w:color w:val="000000"/>
          <w:szCs w:val="24"/>
        </w:rPr>
        <w:t xml:space="preserve">; </w:t>
      </w:r>
      <w:r w:rsidRPr="00220BAA">
        <w:rPr>
          <w:color w:val="000000"/>
          <w:szCs w:val="24"/>
        </w:rPr>
        <w:t xml:space="preserve"> </w:t>
      </w:r>
    </w:p>
    <w:p w:rsidR="00793C38" w:rsidRPr="00220BAA" w:rsidRDefault="00793C38" w:rsidP="00793C38">
      <w:pPr>
        <w:ind w:left="1418" w:hanging="709"/>
        <w:rPr>
          <w:color w:val="000000"/>
          <w:szCs w:val="24"/>
        </w:rPr>
      </w:pPr>
    </w:p>
    <w:p w:rsidR="00793C38" w:rsidRPr="00220BAA" w:rsidRDefault="00793C38" w:rsidP="00793C38">
      <w:pPr>
        <w:ind w:left="709" w:firstLine="49"/>
        <w:rPr>
          <w:color w:val="000000"/>
          <w:szCs w:val="24"/>
        </w:rPr>
      </w:pPr>
      <w:r w:rsidRPr="00220BAA">
        <w:rPr>
          <w:color w:val="000000"/>
          <w:szCs w:val="24"/>
        </w:rPr>
        <w:t>All claims for mission travel will be reimbursed only when supported by origin</w:t>
      </w:r>
      <w:r>
        <w:rPr>
          <w:color w:val="000000"/>
          <w:szCs w:val="24"/>
        </w:rPr>
        <w:t xml:space="preserve">al invoices and flight </w:t>
      </w:r>
      <w:r w:rsidRPr="00220BAA">
        <w:rPr>
          <w:color w:val="000000"/>
          <w:szCs w:val="24"/>
        </w:rPr>
        <w:t>tickets.</w:t>
      </w:r>
    </w:p>
    <w:p w:rsidR="00793C38" w:rsidRPr="00793C38" w:rsidRDefault="00793C38" w:rsidP="00793C38">
      <w:pPr>
        <w:spacing w:before="120" w:after="120"/>
        <w:rPr>
          <w:szCs w:val="24"/>
        </w:rPr>
      </w:pPr>
    </w:p>
    <w:tbl>
      <w:tblPr>
        <w:tblStyle w:val="TableGrid"/>
        <w:tblpPr w:leftFromText="180" w:rightFromText="180" w:vertAnchor="text" w:horzAnchor="margin" w:tblpXSpec="center" w:tblpY="690"/>
        <w:tblW w:w="7979" w:type="dxa"/>
        <w:tblLook w:val="01E0" w:firstRow="1" w:lastRow="1" w:firstColumn="1" w:lastColumn="1" w:noHBand="0" w:noVBand="0"/>
      </w:tblPr>
      <w:tblGrid>
        <w:gridCol w:w="4921"/>
        <w:gridCol w:w="3058"/>
      </w:tblGrid>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Signature:</w:t>
            </w:r>
          </w:p>
        </w:tc>
        <w:tc>
          <w:tcPr>
            <w:tcW w:w="3058" w:type="dxa"/>
            <w:vMerge w:val="restart"/>
            <w:tcBorders>
              <w:top w:val="nil"/>
              <w:left w:val="nil"/>
              <w:bottom w:val="nil"/>
              <w:right w:val="nil"/>
            </w:tcBorders>
            <w:hideMark/>
          </w:tcPr>
          <w:p w:rsidR="003C4DE5" w:rsidRDefault="003C4DE5" w:rsidP="003C4DE5">
            <w:pPr>
              <w:keepNext/>
              <w:jc w:val="center"/>
              <w:rPr>
                <w:sz w:val="20"/>
              </w:rPr>
            </w:pPr>
            <w:r>
              <w:rPr>
                <w:sz w:val="20"/>
              </w:rPr>
              <w:t>COMPANY STAMP</w:t>
            </w: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Name: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Position: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Tel: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Fax: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r w:rsidR="003C4DE5" w:rsidTr="003C4DE5">
        <w:trPr>
          <w:cantSplit/>
          <w:trHeight w:val="547"/>
        </w:trPr>
        <w:tc>
          <w:tcPr>
            <w:tcW w:w="4921" w:type="dxa"/>
            <w:tcBorders>
              <w:top w:val="nil"/>
              <w:left w:val="nil"/>
              <w:bottom w:val="nil"/>
              <w:right w:val="nil"/>
            </w:tcBorders>
            <w:vAlign w:val="center"/>
            <w:hideMark/>
          </w:tcPr>
          <w:p w:rsidR="003C4DE5" w:rsidRDefault="003C4DE5" w:rsidP="003C4DE5">
            <w:pPr>
              <w:keepNext/>
              <w:tabs>
                <w:tab w:val="right" w:leader="dot" w:pos="4536"/>
              </w:tabs>
              <w:jc w:val="left"/>
              <w:rPr>
                <w:sz w:val="20"/>
              </w:rPr>
            </w:pPr>
            <w:r>
              <w:rPr>
                <w:sz w:val="20"/>
              </w:rPr>
              <w:t xml:space="preserve">Date: </w:t>
            </w:r>
            <w:r>
              <w:rPr>
                <w:sz w:val="20"/>
              </w:rPr>
              <w:tab/>
            </w:r>
          </w:p>
        </w:tc>
        <w:tc>
          <w:tcPr>
            <w:tcW w:w="0" w:type="auto"/>
            <w:vMerge/>
            <w:tcBorders>
              <w:top w:val="nil"/>
              <w:left w:val="nil"/>
              <w:bottom w:val="nil"/>
              <w:right w:val="nil"/>
            </w:tcBorders>
            <w:vAlign w:val="center"/>
            <w:hideMark/>
          </w:tcPr>
          <w:p w:rsidR="003C4DE5" w:rsidRDefault="003C4DE5" w:rsidP="003C4DE5">
            <w:pPr>
              <w:jc w:val="left"/>
              <w:rPr>
                <w:sz w:val="20"/>
              </w:rPr>
            </w:pPr>
          </w:p>
        </w:tc>
      </w:tr>
    </w:tbl>
    <w:p w:rsidR="0091424B" w:rsidRPr="00714DF1" w:rsidRDefault="0091424B" w:rsidP="003C4DE5"/>
    <w:sectPr w:rsidR="0091424B" w:rsidRPr="00714DF1" w:rsidSect="003C4DE5">
      <w:headerReference w:type="first" r:id="rId9"/>
      <w:pgSz w:w="11907" w:h="16840" w:code="9"/>
      <w:pgMar w:top="1134" w:right="1418" w:bottom="1077" w:left="1134" w:header="720" w:footer="720" w:gutter="567"/>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C5" w:rsidRDefault="00BE46C5">
      <w:pPr>
        <w:spacing w:after="0"/>
      </w:pPr>
      <w:r>
        <w:separator/>
      </w:r>
    </w:p>
  </w:endnote>
  <w:endnote w:type="continuationSeparator" w:id="0">
    <w:p w:rsidR="00BE46C5" w:rsidRDefault="00BE4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C5" w:rsidRDefault="00BE46C5">
      <w:pPr>
        <w:spacing w:after="0"/>
      </w:pPr>
      <w:r>
        <w:separator/>
      </w:r>
    </w:p>
  </w:footnote>
  <w:footnote w:type="continuationSeparator" w:id="0">
    <w:p w:rsidR="00BE46C5" w:rsidRDefault="00BE46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1B" w:rsidRPr="0014499C" w:rsidRDefault="0014499C" w:rsidP="0014499C">
    <w:pPr>
      <w:pStyle w:val="Header"/>
      <w:jc w:val="center"/>
    </w:pPr>
    <w:r w:rsidRPr="0014499C">
      <w:rPr>
        <w:b/>
        <w:snapToGrid w:val="0"/>
        <w:sz w:val="28"/>
        <w:szCs w:val="28"/>
        <w:lang w:eastAsia="en-US"/>
      </w:rPr>
      <w:t>Electron Cyclotron system expert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A141FEC"/>
    <w:multiLevelType w:val="hybridMultilevel"/>
    <w:tmpl w:val="58D0AFF4"/>
    <w:lvl w:ilvl="0" w:tplc="55EE1F8A">
      <w:numFmt w:val="bullet"/>
      <w:lvlText w:val=""/>
      <w:lvlJc w:val="left"/>
      <w:pPr>
        <w:ind w:left="720" w:hanging="360"/>
      </w:pPr>
      <w:rPr>
        <w:rFonts w:ascii="Symbol" w:eastAsia="Calibr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3746"/>
    <w:rsid w:val="00005897"/>
    <w:rsid w:val="0001659F"/>
    <w:rsid w:val="00022D24"/>
    <w:rsid w:val="00065585"/>
    <w:rsid w:val="000706C9"/>
    <w:rsid w:val="00083065"/>
    <w:rsid w:val="0008501F"/>
    <w:rsid w:val="0009618B"/>
    <w:rsid w:val="000A00FE"/>
    <w:rsid w:val="000B2EB0"/>
    <w:rsid w:val="00101D8B"/>
    <w:rsid w:val="0012095D"/>
    <w:rsid w:val="001241A7"/>
    <w:rsid w:val="00134DC1"/>
    <w:rsid w:val="0014499C"/>
    <w:rsid w:val="00155605"/>
    <w:rsid w:val="00164E7F"/>
    <w:rsid w:val="00193230"/>
    <w:rsid w:val="001A6E39"/>
    <w:rsid w:val="001F3191"/>
    <w:rsid w:val="00210F8D"/>
    <w:rsid w:val="00230397"/>
    <w:rsid w:val="002375BE"/>
    <w:rsid w:val="00262045"/>
    <w:rsid w:val="00264538"/>
    <w:rsid w:val="00265CA2"/>
    <w:rsid w:val="00271C87"/>
    <w:rsid w:val="00275355"/>
    <w:rsid w:val="00275B91"/>
    <w:rsid w:val="00286883"/>
    <w:rsid w:val="002A3563"/>
    <w:rsid w:val="002B23A5"/>
    <w:rsid w:val="002C2777"/>
    <w:rsid w:val="002F7447"/>
    <w:rsid w:val="00320998"/>
    <w:rsid w:val="00390D90"/>
    <w:rsid w:val="003A063A"/>
    <w:rsid w:val="003A5D3E"/>
    <w:rsid w:val="003A6A3F"/>
    <w:rsid w:val="003C4DE5"/>
    <w:rsid w:val="003D1898"/>
    <w:rsid w:val="003E42B5"/>
    <w:rsid w:val="003F66AB"/>
    <w:rsid w:val="00440932"/>
    <w:rsid w:val="00450919"/>
    <w:rsid w:val="00476A09"/>
    <w:rsid w:val="004A3A03"/>
    <w:rsid w:val="004A521B"/>
    <w:rsid w:val="004B0981"/>
    <w:rsid w:val="004C2879"/>
    <w:rsid w:val="005018B8"/>
    <w:rsid w:val="00522D00"/>
    <w:rsid w:val="005241F6"/>
    <w:rsid w:val="00525DDF"/>
    <w:rsid w:val="00527E5E"/>
    <w:rsid w:val="00533711"/>
    <w:rsid w:val="005733E2"/>
    <w:rsid w:val="00577F5C"/>
    <w:rsid w:val="00582B4D"/>
    <w:rsid w:val="005B3930"/>
    <w:rsid w:val="005C0AD5"/>
    <w:rsid w:val="005E3473"/>
    <w:rsid w:val="005E574D"/>
    <w:rsid w:val="005F0C29"/>
    <w:rsid w:val="00605DA8"/>
    <w:rsid w:val="0064203C"/>
    <w:rsid w:val="00652F2C"/>
    <w:rsid w:val="00674EA9"/>
    <w:rsid w:val="006A41FE"/>
    <w:rsid w:val="006E3902"/>
    <w:rsid w:val="00714DF1"/>
    <w:rsid w:val="00731AB7"/>
    <w:rsid w:val="00767EA2"/>
    <w:rsid w:val="0078219C"/>
    <w:rsid w:val="00793C38"/>
    <w:rsid w:val="007A77F0"/>
    <w:rsid w:val="007C0CC3"/>
    <w:rsid w:val="008020B7"/>
    <w:rsid w:val="008143C7"/>
    <w:rsid w:val="008261D6"/>
    <w:rsid w:val="00833423"/>
    <w:rsid w:val="00834E95"/>
    <w:rsid w:val="00870F6B"/>
    <w:rsid w:val="00891585"/>
    <w:rsid w:val="008B2FEC"/>
    <w:rsid w:val="008B4A85"/>
    <w:rsid w:val="008C2260"/>
    <w:rsid w:val="008C3C04"/>
    <w:rsid w:val="008C67AC"/>
    <w:rsid w:val="008E173E"/>
    <w:rsid w:val="0091424B"/>
    <w:rsid w:val="00975189"/>
    <w:rsid w:val="00976407"/>
    <w:rsid w:val="00977E70"/>
    <w:rsid w:val="00991DE4"/>
    <w:rsid w:val="009A4253"/>
    <w:rsid w:val="009B7158"/>
    <w:rsid w:val="009C6230"/>
    <w:rsid w:val="00A138B0"/>
    <w:rsid w:val="00A14675"/>
    <w:rsid w:val="00A328E9"/>
    <w:rsid w:val="00A43DC3"/>
    <w:rsid w:val="00A6003B"/>
    <w:rsid w:val="00A81D76"/>
    <w:rsid w:val="00A82057"/>
    <w:rsid w:val="00A91C92"/>
    <w:rsid w:val="00AA29E8"/>
    <w:rsid w:val="00AB30CA"/>
    <w:rsid w:val="00AC2985"/>
    <w:rsid w:val="00AD2A5F"/>
    <w:rsid w:val="00AD3ADF"/>
    <w:rsid w:val="00AE0C57"/>
    <w:rsid w:val="00AE3132"/>
    <w:rsid w:val="00B23FFB"/>
    <w:rsid w:val="00B8200C"/>
    <w:rsid w:val="00BD53B0"/>
    <w:rsid w:val="00BD6119"/>
    <w:rsid w:val="00BE46C5"/>
    <w:rsid w:val="00C37B55"/>
    <w:rsid w:val="00C44BD6"/>
    <w:rsid w:val="00C54FBE"/>
    <w:rsid w:val="00C630B6"/>
    <w:rsid w:val="00CA28D3"/>
    <w:rsid w:val="00CA35BA"/>
    <w:rsid w:val="00CB001B"/>
    <w:rsid w:val="00CB05B2"/>
    <w:rsid w:val="00CB394C"/>
    <w:rsid w:val="00CB60C3"/>
    <w:rsid w:val="00CD26BE"/>
    <w:rsid w:val="00CE7C33"/>
    <w:rsid w:val="00D33707"/>
    <w:rsid w:val="00D570F2"/>
    <w:rsid w:val="00DA28AC"/>
    <w:rsid w:val="00DB36C5"/>
    <w:rsid w:val="00DB3EC1"/>
    <w:rsid w:val="00DF3124"/>
    <w:rsid w:val="00DF5043"/>
    <w:rsid w:val="00E11DEF"/>
    <w:rsid w:val="00E125CB"/>
    <w:rsid w:val="00E41FF3"/>
    <w:rsid w:val="00E727E5"/>
    <w:rsid w:val="00E9585B"/>
    <w:rsid w:val="00EB3378"/>
    <w:rsid w:val="00EB4181"/>
    <w:rsid w:val="00EB52B4"/>
    <w:rsid w:val="00EC1CD0"/>
    <w:rsid w:val="00EC23C5"/>
    <w:rsid w:val="00ED2130"/>
    <w:rsid w:val="00ED25A7"/>
    <w:rsid w:val="00F1594D"/>
    <w:rsid w:val="00F26A75"/>
    <w:rsid w:val="00F5673E"/>
    <w:rsid w:val="00F614B6"/>
    <w:rsid w:val="00F825AE"/>
    <w:rsid w:val="00FA33A8"/>
    <w:rsid w:val="00FC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0905-4D70-42C8-93BA-7ACB53F8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garaves</dc:creator>
  <cp:lastModifiedBy>Rubbino Roberta (F4E)</cp:lastModifiedBy>
  <cp:revision>2</cp:revision>
  <cp:lastPrinted>2013-07-05T12:41:00Z</cp:lastPrinted>
  <dcterms:created xsi:type="dcterms:W3CDTF">2013-07-31T08:56:00Z</dcterms:created>
  <dcterms:modified xsi:type="dcterms:W3CDTF">2013-07-31T08:56:00Z</dcterms:modified>
</cp:coreProperties>
</file>